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64" w:rsidRPr="00C15764" w:rsidRDefault="00C15764" w:rsidP="00C1576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-604299</wp:posOffset>
                </wp:positionH>
                <wp:positionV relativeFrom="paragraph">
                  <wp:posOffset>-238539</wp:posOffset>
                </wp:positionV>
                <wp:extent cx="7227736" cy="35857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736" cy="35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ap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cap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             </w:t>
                            </w:r>
                            <w:r w:rsidR="00A0224D">
                              <w:rPr>
                                <w:rFonts w:ascii="Arial Rounded MT Bold" w:eastAsia="Times New Roman" w:hAnsi="Arial Rounded MT Bold" w:cs="Calibri"/>
                                <w:cap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Creating a FamilySearch Account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Anyone over 13 years old can have their own FamilySearch account. Children between ages of 8-12 can also have their own account with their parents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’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permission. When you create an account for anyone please do not share an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email .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They must have their own email account.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Some of the features in FamilySearch will not work unless your email address is unique. You may not be able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to  even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finish registering. Or you will have problems connecting with the partner sites. You can easily set an email account up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by  free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services thru Hotmail, Live Mail, Gmail, Yahoo and others.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Do not share passwords either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You can change your contact information and passwords by going into FamilySearch and clicking on your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name ,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then settings. There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are  5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tabs. Under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“Account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” 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is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where you can change your password and see your helper number. Under “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Contact “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you can change your email, or phone number or address.  Also a new feature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,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“Enable Relationship Viewing”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,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to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allow</w:t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other users to see their relationship to you. A lot of things have been added to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“Notifications”.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 recommend checking them all. Under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“Preferences”,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be sure a checkmark is beside “Show Temple Information” You can uncheck it if you have to print out a pedigree chart and don’t want ordinances to show. Then go back and check it again to restore.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“Connected Accounts”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show you what partner sites you have signed up for and other connected sites. If you forgot your password and username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do not create another account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Say you forgot and you can retrieve it. Otherwise you will have big problems. Call a ward consultant if you have problems registering or any other problems, or contact FamilySearch at 1-866-406-1830. Go to “Help” top right of screen and type in “Can I create accounts with a shared email address?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To see their policy.</w:t>
                            </w:r>
                            <w:proofErr w:type="gramEnd"/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Go into your settings and check things out.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15764" w:rsidRDefault="00C1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7.6pt;margin-top:-18.8pt;width:569.1pt;height:28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" fillcolor="white [3201]" stroked="f" strokeweight=".5pt">
                <v:textbox>
                  <w:txbxContent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ap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cap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             </w:t>
                      </w:r>
                      <w:r w:rsidR="00A0224D">
                        <w:rPr>
                          <w:rFonts w:ascii="Arial Rounded MT Bold" w:eastAsia="Times New Roman" w:hAnsi="Arial Rounded MT Bold" w:cs="Calibri"/>
                          <w:cap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Creating a FamilySearch Account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Anyone over 13 years old can have their own FamilySearch account. Children between ages of 8-12 can also have their own account with their parents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’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permission. When you create an account for anyone please do not share an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email .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They must have their o</w:t>
                      </w:r>
                      <w:bookmarkStart w:id="1" w:name="_GoBack"/>
                      <w:bookmarkEnd w:id="1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wn email account.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Some of the features in FamilySearch will not work unless your email address is unique. You may not be able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to  even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finish registering. Or you will have problems connecting with the partner sites. You can easily set an email account up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by  free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services thru Hotmail, Live Mail, Gmail, Yahoo and others.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Do not share passwords either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You can change your contact information and passwords by going into FamilySearch and clicking on your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name ,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then settings. There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are  5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tabs. Under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“Account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” 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is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where you can change your password and see your helper number. Under “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Contact “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you can change your email, or phone number or address.  Also a new feature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,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“Enable Relationship Viewing”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,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to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allow</w:t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other users to see their relationship to you. A lot of things have been added to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“Notifications”.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I recommend checking them all. Under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“Preferences”,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be sure a checkmark is beside “Show Temple Information” You can uncheck it if you have to print out a pedigree chart and don’t want ordinances to show. Then go back and check it again to restore.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“Connected Accounts”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show you what partner sites you have signed up for and other connected sites. If you forgot your password and username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do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not create another account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Say you forgot and you can retrieve it. Otherwise you will have big problems. Call a ward consultant if you have problems registering or any other problems, or contact FamilySearch at 1-866-406-1830. Go to “Help” top right of screen and type in “Can I create accounts with a shared email address?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To see their policy.</w:t>
                      </w:r>
                      <w:proofErr w:type="gramEnd"/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Go into your settings and check things out.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15764" w:rsidRDefault="00C15764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-739471</wp:posOffset>
                </wp:positionV>
                <wp:extent cx="4905955" cy="429370"/>
                <wp:effectExtent l="0" t="0" r="952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955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64" w:rsidRPr="00C15764" w:rsidRDefault="00C15764" w:rsidP="00C15764">
                            <w:pPr>
                              <w:keepNext/>
                              <w:spacing w:line="268" w:lineRule="auto"/>
                              <w:jc w:val="center"/>
                              <w:outlineLvl w:val="0"/>
                              <w:rPr>
                                <w:rFonts w:ascii="Algerian" w:eastAsia="Times New Roman" w:hAnsi="Algerian" w:cs="Times New Roman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C15764">
                              <w:rPr>
                                <w:rFonts w:ascii="Algerian" w:eastAsia="Times New Roman" w:hAnsi="Algerian" w:cs="Times New Roman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Family History Nuggets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15764" w:rsidRDefault="00C1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8.8pt;margin-top:-58.25pt;width:386.3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" fillcolor="white [3201]" stroked="f" strokeweight=".5pt">
                <v:textbox>
                  <w:txbxContent>
                    <w:p w:rsidR="00C15764" w:rsidRPr="00C15764" w:rsidRDefault="00C15764" w:rsidP="00C15764">
                      <w:pPr>
                        <w:keepNext/>
                        <w:spacing w:line="268" w:lineRule="auto"/>
                        <w:jc w:val="center"/>
                        <w:outlineLvl w:val="0"/>
                        <w:rPr>
                          <w:rFonts w:ascii="Algerian" w:eastAsia="Times New Roman" w:hAnsi="Algerian" w:cs="Times New Roman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C15764">
                        <w:rPr>
                          <w:rFonts w:ascii="Algerian" w:eastAsia="Times New Roman" w:hAnsi="Algerian" w:cs="Times New Roman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Family History Nuggets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15764" w:rsidRDefault="00C15764"/>
                  </w:txbxContent>
                </v:textbox>
              </v:shape>
            </w:pict>
          </mc:Fallback>
        </mc:AlternateContent>
      </w:r>
    </w:p>
    <w:p w:rsidR="003D1E3C" w:rsidRDefault="00C157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DB46E" wp14:editId="65DFBD52">
                <wp:simplePos x="0" y="0"/>
                <wp:positionH relativeFrom="column">
                  <wp:posOffset>-571086</wp:posOffset>
                </wp:positionH>
                <wp:positionV relativeFrom="paragraph">
                  <wp:posOffset>7740208</wp:posOffset>
                </wp:positionV>
                <wp:extent cx="7227570" cy="644055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64" w:rsidRPr="00C15764" w:rsidRDefault="00C15764" w:rsidP="000D7FC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bookmarkStart w:id="0" w:name="_GoBack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14:cntxtAlts/>
                              </w:rPr>
                              <w:t xml:space="preserve">For help with your family history or questions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14:cntxtAlts/>
                              </w:rPr>
                              <w:t xml:space="preserve">call </w:t>
                            </w:r>
                            <w:r w:rsidR="000D7FC5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Jane</w:t>
                            </w:r>
                            <w:proofErr w:type="gramEnd"/>
                            <w:r w:rsidR="000D7FC5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Doe at 801-123-4567</w:t>
                            </w:r>
                          </w:p>
                          <w:bookmarkEnd w:id="0"/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15764" w:rsidRDefault="00C1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44.95pt;margin-top:609.45pt;width:569.1pt;height:50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" fillcolor="white [3201]" stroked="f" strokeweight=".5pt">
                <v:textbox>
                  <w:txbxContent>
                    <w:p w:rsidR="00C15764" w:rsidRPr="00C15764" w:rsidRDefault="00C15764" w:rsidP="000D7FC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bookmarkStart w:id="1" w:name="_GoBack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14:cntxtAlts/>
                        </w:rPr>
                        <w:t xml:space="preserve">For help with your family history or questions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14:cntxtAlts/>
                        </w:rPr>
                        <w:t xml:space="preserve">call </w:t>
                      </w:r>
                      <w:r w:rsidR="000D7FC5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Jane</w:t>
                      </w:r>
                      <w:proofErr w:type="gramEnd"/>
                      <w:r w:rsidR="000D7FC5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Doe at 801-123-4567</w:t>
                      </w:r>
                    </w:p>
                    <w:bookmarkEnd w:id="1"/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15764" w:rsidRDefault="00C15764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5308F" wp14:editId="30E49998">
                <wp:simplePos x="0" y="0"/>
                <wp:positionH relativeFrom="column">
                  <wp:posOffset>-685386</wp:posOffset>
                </wp:positionH>
                <wp:positionV relativeFrom="paragraph">
                  <wp:posOffset>4312064</wp:posOffset>
                </wp:positionV>
                <wp:extent cx="7227736" cy="358576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736" cy="3585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ap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cap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             </w:t>
                            </w:r>
                            <w:r w:rsidR="00A0224D">
                              <w:rPr>
                                <w:rFonts w:ascii="Arial Rounded MT Bold" w:eastAsia="Times New Roman" w:hAnsi="Arial Rounded MT Bold" w:cs="Calibri"/>
                                <w:cap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Creating a FamilySearch Account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Anyone over 13 years old can have their own FamilySearch account. Children between ages of 8-12 can also have their own account with their parents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’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permission. When you create an account for anyone please do not share an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email .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They must have their own email account.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Some of the features in FamilySearch will not work unless your email address is unique. You may not be able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to  even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finish registering. Or you will have problems connecting with the partner sites. You can easily set an email account up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by  free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services thru Hotmail, Live Mail, Gmail, Yahoo and others.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Do not share passwords either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You can change your contact information and passwords by going into FamilySearch and clicking on your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name ,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then settings. There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are  5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tabs. Under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“Account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” 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is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where you can change your password and see your helper number. Under “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Contact “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you can change your email, or phone number or address.  Also a new feature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,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“Enable Relationship Viewing”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,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to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allow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</w:t>
                            </w:r>
                            <w:proofErr w:type="gramEnd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other users to see their relationship to you. A lot of things have been added to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“Notifications”.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I recommend checking them all. Under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“Preferences”,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be sure a checkmark is beside “Show Temple Information” You can uncheck it if you have to print out a pedigree chart and don’t want ordinances to show. Then go back and check it again to restore.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“Connected Accounts”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show you what partner sites you have signed up for and other connected sites. If you forgot your password and username</w:t>
                            </w:r>
                            <w:r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, 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do not create another account</w:t>
                            </w: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. Say you forgot and you can retrieve it. Otherwise you will have big problems. Call a ward consultant if you have problems registering or any other problems, or contact FamilySearch at 1-866-406-1830. Go to “Help” top right of screen and type in “Can I create accounts with a shared email address? </w:t>
                            </w:r>
                            <w:proofErr w:type="gramStart"/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To see their policy.</w:t>
                            </w:r>
                            <w:proofErr w:type="gramEnd"/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Go into your settings and check things out.</w:t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  <w:r w:rsidR="00F24300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softHyphen/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15764" w:rsidRDefault="00C1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3.95pt;margin-top:339.55pt;width:569.1pt;height:28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" fillcolor="white [3201]" stroked="f" strokeweight=".5pt">
                <v:textbox>
                  <w:txbxContent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ap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cap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             </w:t>
                      </w:r>
                      <w:r w:rsidR="00A0224D">
                        <w:rPr>
                          <w:rFonts w:ascii="Arial Rounded MT Bold" w:eastAsia="Times New Roman" w:hAnsi="Arial Rounded MT Bold" w:cs="Calibri"/>
                          <w:cap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Creating a FamilySearch Account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Anyone over 13 years old can have their own FamilySearch account. Children between ages of 8-12 can also have their own account with their parents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’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permission. When you create an account for anyone please do not share an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email .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They must have their own email account.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Some of the features in FamilySearch will not work unless your email address is unique. You may not be able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to  even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finish registering. Or you will have problems connecting with the partner sites. You can easily set an email account up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by  free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services thru Hotmail, Live Mail, Gmail, Yahoo and others.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Do not share passwords either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You can change your contact information and passwords by going into FamilySearch and clicking on your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name ,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then settings. There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are  5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tabs. Under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“Account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” 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is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where you can change your password and see your helper number. Under “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Contact “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you can change your email, or phone number or address.  Also a new feature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,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“Enable Relationship Viewing”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,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to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allow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</w:t>
                      </w:r>
                      <w:proofErr w:type="gramEnd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other users to see their relationship to you. A lot of things have been added to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“Notifications”.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I recommend checking them all. Under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“Preferences”,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be sure a checkmark is beside “Show Temple Information” You can uncheck it if you have to print out a pedigree chart and don’t want ordinances to show. Then go back and check it again to restore.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“Connected Accounts”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show you what partner sites you have signed up for and other connected sites. If you forgot your password and username</w:t>
                      </w:r>
                      <w:r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, 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do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not create another account</w:t>
                      </w: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. Say you forgot and you can retrieve it. Otherwise you will have big problems. Call a ward consultant if you have problems registering or any other problems, or contact FamilySearch at 1-866-406-1830. Go to “Help” top right of screen and type in “Can I create accounts with a shared email address? </w:t>
                      </w:r>
                      <w:proofErr w:type="gramStart"/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To see their policy.</w:t>
                      </w:r>
                      <w:proofErr w:type="gramEnd"/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Go into your settings and check things out.</w:t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  <w:r w:rsidR="00F24300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softHyphen/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40"/>
                          <w:szCs w:val="40"/>
                          <w14:cntxtAlts/>
                        </w:rPr>
                        <w:t> 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15764" w:rsidRDefault="00C15764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3507F" wp14:editId="48F40DA0">
                <wp:simplePos x="0" y="0"/>
                <wp:positionH relativeFrom="column">
                  <wp:posOffset>578458</wp:posOffset>
                </wp:positionH>
                <wp:positionV relativeFrom="paragraph">
                  <wp:posOffset>3878304</wp:posOffset>
                </wp:positionV>
                <wp:extent cx="4905955" cy="429370"/>
                <wp:effectExtent l="0" t="0" r="952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955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64" w:rsidRPr="00C15764" w:rsidRDefault="00C15764" w:rsidP="00C15764">
                            <w:pPr>
                              <w:keepNext/>
                              <w:spacing w:line="268" w:lineRule="auto"/>
                              <w:jc w:val="center"/>
                              <w:outlineLvl w:val="0"/>
                              <w:rPr>
                                <w:rFonts w:ascii="Algerian" w:eastAsia="Times New Roman" w:hAnsi="Algerian" w:cs="Times New Roman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C15764">
                              <w:rPr>
                                <w:rFonts w:ascii="Algerian" w:eastAsia="Times New Roman" w:hAnsi="Algerian" w:cs="Times New Roman"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Family History Nuggets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15764" w:rsidRDefault="00C1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45.55pt;margin-top:305.4pt;width:386.3pt;height:3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" fillcolor="white [3201]" stroked="f" strokeweight=".5pt">
                <v:textbox>
                  <w:txbxContent>
                    <w:p w:rsidR="00C15764" w:rsidRPr="00C15764" w:rsidRDefault="00C15764" w:rsidP="00C15764">
                      <w:pPr>
                        <w:keepNext/>
                        <w:spacing w:line="268" w:lineRule="auto"/>
                        <w:jc w:val="center"/>
                        <w:outlineLvl w:val="0"/>
                        <w:rPr>
                          <w:rFonts w:ascii="Algerian" w:eastAsia="Times New Roman" w:hAnsi="Algerian" w:cs="Times New Roman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C15764">
                        <w:rPr>
                          <w:rFonts w:ascii="Algerian" w:eastAsia="Times New Roman" w:hAnsi="Algerian" w:cs="Times New Roman"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Family History Nuggets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15764" w:rsidRDefault="00C157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-604299</wp:posOffset>
                </wp:positionH>
                <wp:positionV relativeFrom="paragraph">
                  <wp:posOffset>2920172</wp:posOffset>
                </wp:positionV>
                <wp:extent cx="7227570" cy="644055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64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764" w:rsidRPr="00C15764" w:rsidRDefault="00C15764" w:rsidP="000D7FC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15764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14:cntxtAlts/>
                              </w:rPr>
                              <w:t xml:space="preserve">For help with your family history or questions call </w:t>
                            </w:r>
                            <w:r w:rsidR="000D7FC5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Jane Doe </w:t>
                            </w:r>
                            <w:proofErr w:type="gramStart"/>
                            <w:r w:rsidR="000D7FC5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At</w:t>
                            </w:r>
                            <w:proofErr w:type="gramEnd"/>
                            <w:r w:rsidR="000D7FC5">
                              <w:rPr>
                                <w:rFonts w:ascii="Arial Rounded MT Bold" w:eastAsia="Times New Roman" w:hAnsi="Arial Rounded MT Bold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801-123-4567</w:t>
                            </w:r>
                          </w:p>
                          <w:p w:rsidR="00C15764" w:rsidRPr="00C15764" w:rsidRDefault="00C15764" w:rsidP="00C15764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15764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15764" w:rsidRDefault="00C15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7.6pt;margin-top:229.95pt;width:569.1pt;height:5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" fillcolor="white [3201]" stroked="f" strokeweight=".5pt">
                <v:textbox>
                  <w:txbxContent>
                    <w:p w:rsidR="00C15764" w:rsidRPr="00C15764" w:rsidRDefault="00C15764" w:rsidP="000D7FC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15764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14:cntxtAlts/>
                        </w:rPr>
                        <w:t xml:space="preserve">For help with your family history or questions call </w:t>
                      </w:r>
                      <w:r w:rsidR="000D7FC5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Jane Doe </w:t>
                      </w:r>
                      <w:proofErr w:type="gramStart"/>
                      <w:r w:rsidR="000D7FC5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At</w:t>
                      </w:r>
                      <w:proofErr w:type="gramEnd"/>
                      <w:r w:rsidR="000D7FC5">
                        <w:rPr>
                          <w:rFonts w:ascii="Arial Rounded MT Bold" w:eastAsia="Times New Roman" w:hAnsi="Arial Rounded MT Bold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801-123-4567</w:t>
                      </w:r>
                    </w:p>
                    <w:p w:rsidR="00C15764" w:rsidRPr="00C15764" w:rsidRDefault="00C15764" w:rsidP="00C15764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15764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C15764" w:rsidRDefault="00C15764"/>
                  </w:txbxContent>
                </v:textbox>
              </v:shape>
            </w:pict>
          </mc:Fallback>
        </mc:AlternateContent>
      </w:r>
    </w:p>
    <w:sectPr w:rsidR="003D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4"/>
    <w:rsid w:val="000D7FC5"/>
    <w:rsid w:val="00125450"/>
    <w:rsid w:val="003D1E3C"/>
    <w:rsid w:val="00A0224D"/>
    <w:rsid w:val="00C15764"/>
    <w:rsid w:val="00F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dcterms:created xsi:type="dcterms:W3CDTF">2019-11-02T04:44:00Z</dcterms:created>
  <dcterms:modified xsi:type="dcterms:W3CDTF">2019-11-05T03:29:00Z</dcterms:modified>
</cp:coreProperties>
</file>